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FA6C" w14:textId="77777777" w:rsidR="009D620C" w:rsidRDefault="009D620C" w:rsidP="009D620C">
      <w:pPr>
        <w:spacing w:after="0" w:line="240" w:lineRule="auto"/>
        <w:jc w:val="center"/>
        <w:divId w:val="632751466"/>
        <w:rPr>
          <w:rFonts w:ascii="UICTFontTextStyleBody" w:eastAsia="Times New Roman" w:hAnsi="UICTFontTextStyleBody" w:cs="Times New Roman"/>
          <w:b/>
          <w:bCs/>
          <w:kern w:val="0"/>
          <w:sz w:val="36"/>
          <w:szCs w:val="36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:sz w:val="36"/>
          <w:szCs w:val="36"/>
          <w14:ligatures w14:val="none"/>
        </w:rPr>
        <w:t>PROGRAMME</w:t>
      </w:r>
    </w:p>
    <w:p w14:paraId="59457171" w14:textId="77777777" w:rsidR="009D620C" w:rsidRPr="009D620C" w:rsidRDefault="009D620C" w:rsidP="009D620C">
      <w:pPr>
        <w:spacing w:after="0" w:line="240" w:lineRule="auto"/>
        <w:jc w:val="center"/>
        <w:divId w:val="632751466"/>
        <w:rPr>
          <w:rFonts w:ascii="UICTFontTextStyleBody" w:eastAsia="Times New Roman" w:hAnsi="UICTFontTextStyleBody" w:cs="Times New Roman"/>
          <w:kern w:val="0"/>
          <w:sz w:val="36"/>
          <w:szCs w:val="36"/>
          <w14:ligatures w14:val="none"/>
        </w:rPr>
      </w:pPr>
    </w:p>
    <w:p w14:paraId="31228E24" w14:textId="260A8E4F" w:rsidR="00B93A82" w:rsidRDefault="00B93A82" w:rsidP="009D620C">
      <w:pPr>
        <w:spacing w:after="0" w:line="240" w:lineRule="auto"/>
        <w:jc w:val="center"/>
        <w:divId w:val="632751466"/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>CLASSICAL GUITAR RECITAL</w:t>
      </w:r>
      <w:r w:rsidR="00CE483E"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9D620C"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 xml:space="preserve">BY </w:t>
      </w:r>
      <w:r w:rsidR="005618A8"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>NICOLAS W MORROW BROWN</w:t>
      </w:r>
    </w:p>
    <w:p w14:paraId="1700471B" w14:textId="77777777" w:rsidR="005618A8" w:rsidRDefault="005618A8" w:rsidP="009D620C">
      <w:pPr>
        <w:spacing w:after="0" w:line="240" w:lineRule="auto"/>
        <w:divId w:val="632751466"/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</w:pPr>
    </w:p>
    <w:p w14:paraId="39F1A9B8" w14:textId="12C8101A" w:rsidR="00E379DF" w:rsidRDefault="005618A8" w:rsidP="009D620C">
      <w:pPr>
        <w:spacing w:after="0" w:line="240" w:lineRule="auto"/>
        <w:jc w:val="center"/>
        <w:divId w:val="632751466"/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 xml:space="preserve">Given at </w:t>
      </w:r>
      <w:r w:rsidR="003F7E7B"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>St Mary’s Church, Shipton Sollars</w:t>
      </w:r>
    </w:p>
    <w:p w14:paraId="167C597B" w14:textId="201E6746" w:rsidR="005F689E" w:rsidRPr="00B93A82" w:rsidRDefault="005F689E" w:rsidP="009D620C">
      <w:pPr>
        <w:spacing w:after="0" w:line="240" w:lineRule="auto"/>
        <w:jc w:val="center"/>
        <w:divId w:val="632751466"/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>On 31</w:t>
      </w:r>
      <w:r w:rsidRPr="005F689E"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:vertAlign w:val="superscript"/>
          <w14:ligatures w14:val="none"/>
        </w:rPr>
        <w:t>st</w:t>
      </w:r>
      <w:r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 xml:space="preserve"> August 2024 at 2:30 </w:t>
      </w:r>
      <w:r w:rsidR="005947B2">
        <w:rPr>
          <w:rFonts w:ascii="UICTFontTextStyleBody" w:eastAsia="Times New Roman" w:hAnsi="UICTFontTextStyleBody" w:cs="Times New Roman"/>
          <w:b/>
          <w:bCs/>
          <w:kern w:val="0"/>
          <w:sz w:val="32"/>
          <w:szCs w:val="32"/>
          <w14:ligatures w14:val="none"/>
        </w:rPr>
        <w:t>pm</w:t>
      </w:r>
    </w:p>
    <w:p w14:paraId="3EAAEB6C" w14:textId="303D3E69" w:rsidR="003A4BAC" w:rsidRPr="001C175C" w:rsidRDefault="001847E4" w:rsidP="00897140">
      <w:pPr>
        <w:spacing w:after="0" w:line="240" w:lineRule="auto"/>
        <w:divId w:val="632751466"/>
        <w:rPr>
          <w:rFonts w:ascii="Baskerville Old Face" w:eastAsia="Times New Roman" w:hAnsi="Baskerville Old Face" w:cs="Times New Roman"/>
          <w:kern w:val="0"/>
          <w:sz w:val="32"/>
          <w:szCs w:val="32"/>
          <w14:ligatures w14:val="none"/>
        </w:rPr>
      </w:pPr>
      <w:r>
        <w:rPr>
          <w:rFonts w:ascii="Baskerville Old Face" w:eastAsia="Times New Roman" w:hAnsi="Baskerville Old Face" w:cs="Times New Roman"/>
          <w:kern w:val="0"/>
          <w:sz w:val="32"/>
          <w:szCs w:val="32"/>
          <w14:ligatures w14:val="none"/>
        </w:rPr>
        <w:t xml:space="preserve">  </w:t>
      </w:r>
    </w:p>
    <w:p w14:paraId="0C4C1BD8" w14:textId="77777777" w:rsidR="00D84BCA" w:rsidRPr="001C175C" w:rsidRDefault="00D84BCA" w:rsidP="00736692">
      <w:pPr>
        <w:spacing w:after="0" w:line="240" w:lineRule="auto"/>
        <w:divId w:val="1459035012"/>
        <w:rPr>
          <w:rFonts w:ascii="UICTFontTextStyleBody" w:eastAsia="Times New Roman" w:hAnsi="UICTFontTextStyleBody" w:cs="Times New Roman"/>
          <w:kern w:val="0"/>
          <w:sz w:val="32"/>
          <w:szCs w:val="32"/>
          <w14:ligatures w14:val="none"/>
        </w:rPr>
      </w:pPr>
    </w:p>
    <w:p w14:paraId="6A495FC8" w14:textId="3E1C1519" w:rsidR="00A52F21" w:rsidRPr="009D620C" w:rsidRDefault="002F372C" w:rsidP="00B66430">
      <w:pPr>
        <w:spacing w:after="0" w:line="240" w:lineRule="auto"/>
        <w:divId w:val="1719355492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Alonso</w:t>
      </w:r>
      <w:r w:rsidR="00736692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de</w:t>
      </w: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</w:t>
      </w:r>
      <w:proofErr w:type="spellStart"/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M</w:t>
      </w:r>
      <w:r w:rsidR="00B91A83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udarra</w:t>
      </w:r>
      <w:proofErr w:type="spellEnd"/>
      <w:r w:rsid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</w:t>
      </w:r>
      <w:r w:rsidR="001C534A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(1510-1580)</w:t>
      </w:r>
    </w:p>
    <w:p w14:paraId="11FD92B7" w14:textId="61EFA38F" w:rsidR="00D84BCA" w:rsidRPr="009D620C" w:rsidRDefault="00D84BCA" w:rsidP="00D84BCA">
      <w:pPr>
        <w:spacing w:after="0" w:line="240" w:lineRule="auto"/>
        <w:jc w:val="center"/>
        <w:divId w:val="513804545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5E025AD5" w14:textId="295A8DC5" w:rsidR="0023502E" w:rsidRPr="009D620C" w:rsidRDefault="002F372C" w:rsidP="009D620C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noProof/>
          <w:kern w:val="0"/>
          <w14:ligatures w14:val="none"/>
        </w:rPr>
        <w:drawing>
          <wp:inline distT="0" distB="0" distL="0" distR="0" wp14:anchorId="6932DCAD" wp14:editId="1441CB4D">
            <wp:extent cx="4406900" cy="2154525"/>
            <wp:effectExtent l="0" t="0" r="0" b="0"/>
            <wp:docPr id="16876447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15" cy="21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400C" w14:textId="77777777" w:rsidR="0023502E" w:rsidRPr="009D620C" w:rsidRDefault="0023502E" w:rsidP="0023502E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1E36168B" w14:textId="7E1E1E76" w:rsidR="0023502E" w:rsidRPr="009D620C" w:rsidRDefault="0023502E" w:rsidP="0023502E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Roma</w:t>
      </w:r>
      <w:r w:rsidR="00B16D6F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nesca</w:t>
      </w:r>
      <w:proofErr w:type="spellEnd"/>
      <w:r w:rsidR="00816A0B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</w:t>
      </w:r>
      <w:proofErr w:type="spellStart"/>
      <w:r w:rsidR="00816A0B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sobre</w:t>
      </w:r>
      <w:proofErr w:type="spellEnd"/>
      <w:r w:rsidR="00816A0B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</w:t>
      </w:r>
      <w:proofErr w:type="spellStart"/>
      <w:r w:rsidR="00816A0B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Guardame</w:t>
      </w:r>
      <w:proofErr w:type="spellEnd"/>
      <w:r w:rsidR="00816A0B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las </w:t>
      </w:r>
      <w:r w:rsidR="006A42DB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Vacas</w:t>
      </w:r>
    </w:p>
    <w:p w14:paraId="17D6AAAC" w14:textId="77777777" w:rsidR="00D96732" w:rsidRPr="009D620C" w:rsidRDefault="00B16D6F" w:rsidP="00D00A31">
      <w:pPr>
        <w:spacing w:after="0" w:line="240" w:lineRule="auto"/>
        <w:ind w:right="2880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Fantasia X, </w:t>
      </w:r>
      <w:r w:rsidR="000C50D3" w:rsidRPr="009D620C">
        <w:rPr>
          <w:rFonts w:ascii="UICTFontTextStyleBody" w:eastAsia="Times New Roman" w:hAnsi="UICTFontTextStyleBody" w:cs="Times New Roman" w:hint="eastAsia"/>
          <w:i/>
          <w:iCs/>
          <w:kern w:val="0"/>
          <w14:ligatures w14:val="none"/>
        </w:rPr>
        <w:t>‘</w:t>
      </w:r>
      <w:r w:rsidR="000C50D3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imitating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the harp in the manner of Ludovi</w:t>
      </w:r>
      <w:r w:rsidR="00D34CAE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c</w:t>
      </w:r>
      <w:r w:rsidR="00D00A31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o’</w:t>
      </w:r>
    </w:p>
    <w:p w14:paraId="3FABA1F8" w14:textId="77777777" w:rsidR="004206E2" w:rsidRPr="009D620C" w:rsidRDefault="004206E2" w:rsidP="00D00A31">
      <w:pPr>
        <w:spacing w:after="0" w:line="240" w:lineRule="auto"/>
        <w:ind w:right="2880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</w:p>
    <w:p w14:paraId="58C6F4D2" w14:textId="77777777" w:rsidR="009D620C" w:rsidRDefault="004206E2" w:rsidP="009D620C">
      <w:pPr>
        <w:spacing w:after="0" w:line="240" w:lineRule="auto"/>
        <w:ind w:right="720"/>
        <w:divId w:val="513804545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Alonso de </w:t>
      </w: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Mudarra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was a Spanish composer of the Renaissance, and played the vihuela, a guitar-shaped string instrument. He was the composer of the earliest surviving music for the vihuela and the four-course guitar, contained in the collection 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Tres 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libros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de musica 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en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cifras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para-Vihuela 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published in Seville in 1546.  </w:t>
      </w: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Mudarra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was Canon of Seville Cathedral until his death in 1580 when his considerable fortune was distributed to the poor of the city in accordance with his will.</w:t>
      </w:r>
      <w:r w:rsidR="009D620C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</w:t>
      </w:r>
    </w:p>
    <w:p w14:paraId="33AADF64" w14:textId="77777777" w:rsidR="009D620C" w:rsidRDefault="009D620C" w:rsidP="009D620C">
      <w:pPr>
        <w:spacing w:after="0" w:line="240" w:lineRule="auto"/>
        <w:ind w:right="720"/>
        <w:divId w:val="513804545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</w:p>
    <w:p w14:paraId="007AE73A" w14:textId="77777777" w:rsidR="00432F02" w:rsidRDefault="00432F02">
      <w:pP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br w:type="page"/>
      </w:r>
    </w:p>
    <w:p w14:paraId="64C41485" w14:textId="22B47861" w:rsidR="009D620C" w:rsidRPr="009D620C" w:rsidRDefault="009D620C" w:rsidP="009D620C">
      <w:pPr>
        <w:spacing w:after="0" w:line="240" w:lineRule="auto"/>
        <w:ind w:right="720"/>
        <w:divId w:val="513804545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lastRenderedPageBreak/>
        <w:t>George Frederick Handel</w:t>
      </w:r>
      <w: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</w:t>
      </w: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(1685 -1759)</w:t>
      </w:r>
    </w:p>
    <w:p w14:paraId="22EC0696" w14:textId="77777777" w:rsidR="009D620C" w:rsidRDefault="009D620C" w:rsidP="009D620C">
      <w:pPr>
        <w:spacing w:after="0" w:line="240" w:lineRule="auto"/>
        <w:ind w:right="720"/>
        <w:divId w:val="513804545"/>
        <w:rPr>
          <w:rFonts w:ascii="UICTFontTextStyleBody" w:eastAsia="Times New Roman" w:hAnsi="UICTFontTextStyleBody" w:cs="Times New Roman"/>
          <w:noProof/>
          <w:kern w:val="0"/>
          <w14:ligatures w14:val="none"/>
        </w:rPr>
      </w:pPr>
    </w:p>
    <w:p w14:paraId="72D92D43" w14:textId="77777777" w:rsidR="009D620C" w:rsidRDefault="009D620C" w:rsidP="009D620C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noProof/>
          <w:kern w:val="0"/>
          <w14:ligatures w14:val="none"/>
        </w:rPr>
        <w:drawing>
          <wp:inline distT="0" distB="0" distL="0" distR="0" wp14:anchorId="47A26981" wp14:editId="686A0639">
            <wp:extent cx="1065530" cy="1296035"/>
            <wp:effectExtent l="0" t="0" r="1270" b="0"/>
            <wp:docPr id="2033463631" name="Picture 6" descr="A person with a w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63631" name="Picture 6" descr="A person with a wi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</w:t>
      </w:r>
    </w:p>
    <w:p w14:paraId="7058643E" w14:textId="77777777" w:rsidR="009D620C" w:rsidRDefault="009D620C" w:rsidP="009D620C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</w:p>
    <w:p w14:paraId="59923E15" w14:textId="10AA4CFE" w:rsidR="009D620C" w:rsidRDefault="009D620C" w:rsidP="009D620C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Sarabande &amp; Variations from Suite No 11 for harpsichord </w:t>
      </w:r>
      <w:proofErr w:type="gram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HWV(</w:t>
      </w:r>
      <w:proofErr w:type="spellStart"/>
      <w:proofErr w:type="gram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arr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Kanengiser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) </w:t>
      </w:r>
    </w:p>
    <w:p w14:paraId="5A649979" w14:textId="77777777" w:rsidR="009D620C" w:rsidRPr="009D620C" w:rsidRDefault="009D620C" w:rsidP="009D620C">
      <w:pPr>
        <w:spacing w:after="0" w:line="240" w:lineRule="auto"/>
        <w:divId w:val="513804545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Minuets I &amp; II: from Aylesford Pieces (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arr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Segovia)</w:t>
      </w:r>
    </w:p>
    <w:p w14:paraId="4ACCF633" w14:textId="77777777" w:rsidR="00A218D2" w:rsidRPr="009D620C" w:rsidRDefault="00A218D2" w:rsidP="00F20DE5">
      <w:pPr>
        <w:spacing w:after="0" w:line="240" w:lineRule="auto"/>
        <w:jc w:val="center"/>
        <w:divId w:val="905605904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45BCC7EB" w14:textId="06054236" w:rsidR="002F372C" w:rsidRPr="009D620C" w:rsidRDefault="00432F02" w:rsidP="00A218D2">
      <w:pPr>
        <w:spacing w:after="0" w:line="240" w:lineRule="auto"/>
        <w:divId w:val="696582209"/>
        <w:rPr>
          <w:rFonts w:ascii="UICTFontTextStyleBody" w:eastAsia="Times New Roman" w:hAnsi="UICTFontTextStyleBody" w:cs="Times New Roman"/>
          <w:kern w:val="0"/>
          <w14:ligatures w14:val="none"/>
        </w:rPr>
      </w:pPr>
      <w:r>
        <w:rPr>
          <w:rFonts w:ascii="UICTFontTextStyleBody" w:eastAsia="Times New Roman" w:hAnsi="UICTFontTextStyleBody" w:cs="Times New Roman"/>
          <w:kern w:val="0"/>
          <w14:ligatures w14:val="none"/>
        </w:rPr>
        <w:t>1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The Sarabande and variations is based on the popular baroque refrain 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Folies </w:t>
      </w:r>
      <w:proofErr w:type="spellStart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D’Espagne</w:t>
      </w:r>
      <w:proofErr w:type="spellEnd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,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 or 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La Folia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. The 'Aylesford Collection' is a grouping of harpsichord pieces named after the 3rd Earl of Aylesford; it </w:t>
      </w:r>
      <w:bookmarkStart w:id="0" w:name="_Int_tTojxtrg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was originally assembled</w:t>
      </w:r>
      <w:bookmarkEnd w:id="0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by Handel's librettist, Charles Jennens, (the author of 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Messiah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), and </w:t>
      </w:r>
      <w:bookmarkStart w:id="1" w:name="_Int_or60f8GR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subsequently</w:t>
      </w:r>
      <w:bookmarkEnd w:id="1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bequeathed to Jennens' cousin, the Earl, in 1773. </w:t>
      </w:r>
      <w:bookmarkStart w:id="2" w:name="_Int_EAc7laSQ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The pieces were first published by Schott</w:t>
      </w:r>
      <w:bookmarkEnd w:id="2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in 1928; they </w:t>
      </w:r>
      <w:bookmarkStart w:id="3" w:name="_Int_zOakEHyA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were transcribed</w:t>
      </w:r>
      <w:bookmarkEnd w:id="3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for the guitar by Andres Segovia in the 1930s.</w:t>
      </w:r>
    </w:p>
    <w:p w14:paraId="7965B2CC" w14:textId="77777777" w:rsidR="00897140" w:rsidRPr="009D620C" w:rsidRDefault="00897140" w:rsidP="00A218D2">
      <w:pPr>
        <w:spacing w:after="0" w:line="240" w:lineRule="auto"/>
        <w:divId w:val="696582209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3AA541F4" w14:textId="73521CA2" w:rsidR="004B0893" w:rsidRPr="009D620C" w:rsidRDefault="002F372C" w:rsidP="009D620C">
      <w:pPr>
        <w:spacing w:after="0" w:line="240" w:lineRule="auto"/>
        <w:ind w:right="720"/>
        <w:divId w:val="914121751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Johann Sebastian </w:t>
      </w:r>
      <w:proofErr w:type="gramStart"/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Bac</w:t>
      </w:r>
      <w:r w:rsid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h </w:t>
      </w:r>
      <w:r w:rsidR="004B0893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(</w:t>
      </w:r>
      <w:proofErr w:type="gramEnd"/>
      <w:r w:rsidR="004B0893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1685-1750</w:t>
      </w:r>
      <w:r w:rsidR="003C1C5A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)</w:t>
      </w:r>
    </w:p>
    <w:p w14:paraId="317C3569" w14:textId="77777777" w:rsidR="002F372C" w:rsidRPr="009D620C" w:rsidRDefault="002F372C" w:rsidP="00F20DE5">
      <w:pPr>
        <w:spacing w:after="0" w:line="240" w:lineRule="auto"/>
        <w:jc w:val="center"/>
        <w:divId w:val="1877305784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0519DAE2" w14:textId="77777777" w:rsidR="002F372C" w:rsidRPr="009D620C" w:rsidRDefault="002F372C" w:rsidP="009D620C">
      <w:pPr>
        <w:spacing w:after="0" w:line="240" w:lineRule="auto"/>
        <w:divId w:val="1461609211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noProof/>
          <w:kern w:val="0"/>
          <w14:ligatures w14:val="none"/>
        </w:rPr>
        <w:drawing>
          <wp:inline distT="0" distB="0" distL="0" distR="0" wp14:anchorId="40E9A345" wp14:editId="5E295F96">
            <wp:extent cx="659765" cy="747395"/>
            <wp:effectExtent l="0" t="0" r="635" b="1905"/>
            <wp:docPr id="1657841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CC7E" w14:textId="77777777" w:rsidR="002F372C" w:rsidRPr="009D620C" w:rsidRDefault="002F372C" w:rsidP="00F20DE5">
      <w:pPr>
        <w:spacing w:after="0" w:line="240" w:lineRule="auto"/>
        <w:jc w:val="center"/>
        <w:divId w:val="1695570094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2327E70D" w14:textId="3C3E503D" w:rsidR="002F372C" w:rsidRPr="009D620C" w:rsidRDefault="00980BA8" w:rsidP="00980BA8">
      <w:pPr>
        <w:spacing w:after="0" w:line="240" w:lineRule="auto"/>
        <w:divId w:val="686365994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Loure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, 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Gavotte </w:t>
      </w:r>
      <w:proofErr w:type="spellStart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en</w:t>
      </w:r>
      <w:proofErr w:type="spellEnd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Rondeau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, </w:t>
      </w:r>
      <w:proofErr w:type="spellStart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Bouree</w:t>
      </w:r>
      <w:proofErr w:type="spellEnd"/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and 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Gigue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from Suite No 4 in E major 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BWV 1006a (</w:t>
      </w:r>
      <w:proofErr w:type="spellStart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arr</w:t>
      </w:r>
      <w:proofErr w:type="spellEnd"/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Koonce)</w:t>
      </w:r>
    </w:p>
    <w:p w14:paraId="20EEE5A5" w14:textId="77777777" w:rsidR="00A524B9" w:rsidRPr="009D620C" w:rsidRDefault="00A524B9" w:rsidP="00F20DE5">
      <w:pPr>
        <w:spacing w:after="0" w:line="240" w:lineRule="auto"/>
        <w:jc w:val="center"/>
        <w:divId w:val="686365994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0617F5A0" w14:textId="77777777" w:rsidR="002F372C" w:rsidRPr="009D620C" w:rsidRDefault="002F372C" w:rsidP="00A524B9">
      <w:pPr>
        <w:spacing w:after="0" w:line="240" w:lineRule="auto"/>
        <w:divId w:val="2069838226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Bach’s Violin Partita in E major, from which this Suite is adapted, is one of his most genial and witty compositions. There is a keyboard transcription from the 1740s, although not in Bach’s hand. As the key of E major is unplayable on the baroque lute, this ‘Lute Suite’ is unlikely to have been written or even adapted for that instrument by Bach, but the Suite has nevertheless held a place in the guitar repertoire for many decades.</w:t>
      </w:r>
    </w:p>
    <w:p w14:paraId="0BA8D4D7" w14:textId="77777777" w:rsidR="009B0AA7" w:rsidRPr="009D620C" w:rsidRDefault="009B0AA7" w:rsidP="00A524B9">
      <w:pPr>
        <w:spacing w:after="0" w:line="240" w:lineRule="auto"/>
        <w:divId w:val="2069838226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6D09575C" w14:textId="6EB827F0" w:rsidR="008C046F" w:rsidRPr="009D620C" w:rsidRDefault="002F372C" w:rsidP="00A524B9">
      <w:pPr>
        <w:spacing w:after="0" w:line="240" w:lineRule="auto"/>
        <w:divId w:val="704528555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(See the article by Clive </w:t>
      </w: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Titmuss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: 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The Myth of Bach’s Lute Suites, 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available online, which also contains an entertaining fictional account of a meeting between Bach and the lutenist Sylvius Leopol</w:t>
      </w:r>
      <w:r w:rsidR="008C046F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d Weiss.</w:t>
      </w:r>
    </w:p>
    <w:p w14:paraId="6150A0F3" w14:textId="77777777" w:rsidR="008408C9" w:rsidRPr="009D620C" w:rsidRDefault="008408C9" w:rsidP="00A524B9">
      <w:pPr>
        <w:spacing w:after="0" w:line="240" w:lineRule="auto"/>
        <w:divId w:val="704528555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0B764279" w14:textId="77777777" w:rsidR="00432F02" w:rsidRDefault="00432F02">
      <w:pP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br w:type="page"/>
      </w:r>
    </w:p>
    <w:p w14:paraId="5795B414" w14:textId="6D9BC234" w:rsidR="002F372C" w:rsidRPr="009D620C" w:rsidRDefault="0096718F" w:rsidP="001D78DD">
      <w:pPr>
        <w:spacing w:after="0" w:line="240" w:lineRule="auto"/>
        <w:ind w:right="720"/>
        <w:divId w:val="704528555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lastRenderedPageBreak/>
        <w:t xml:space="preserve"> </w:t>
      </w:r>
      <w:r w:rsidR="008B00F2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Fernando Sor (</w:t>
      </w:r>
      <w:r w:rsidR="008A2AD0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1778-1839)</w:t>
      </w:r>
    </w:p>
    <w:p w14:paraId="252A4666" w14:textId="5629BFD2" w:rsidR="002F372C" w:rsidRPr="009D620C" w:rsidRDefault="002F372C" w:rsidP="005E6F96">
      <w:pPr>
        <w:spacing w:after="0" w:line="240" w:lineRule="auto"/>
        <w:ind w:left="720" w:right="720"/>
        <w:divId w:val="736561978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2BDBE2A9" w14:textId="778AF92F" w:rsidR="00897140" w:rsidRPr="009D620C" w:rsidRDefault="009D620C" w:rsidP="00897140">
      <w:pPr>
        <w:spacing w:after="0" w:line="240" w:lineRule="auto"/>
        <w:divId w:val="984821434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noProof/>
          <w:kern w:val="0"/>
          <w14:ligatures w14:val="none"/>
        </w:rPr>
        <w:drawing>
          <wp:inline distT="0" distB="0" distL="0" distR="0" wp14:anchorId="2986702B" wp14:editId="3BE461EA">
            <wp:extent cx="826770" cy="1017905"/>
            <wp:effectExtent l="0" t="0" r="0" b="0"/>
            <wp:docPr id="328316101" name="Picture 4" descr="A person hold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16101" name="Picture 4" descr="A person holding a gui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B2ED" w14:textId="66718F86" w:rsidR="004D79AF" w:rsidRPr="009D620C" w:rsidRDefault="0096718F" w:rsidP="009D620C">
      <w:pPr>
        <w:spacing w:after="0" w:line="240" w:lineRule="auto"/>
        <w:divId w:val="879050194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                                   </w:t>
      </w:r>
    </w:p>
    <w:p w14:paraId="652E607F" w14:textId="2F8029C3" w:rsidR="002F372C" w:rsidRPr="009D620C" w:rsidRDefault="002F372C" w:rsidP="002D09E5">
      <w:pPr>
        <w:spacing w:after="0" w:line="240" w:lineRule="auto"/>
        <w:divId w:val="63767762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Three Etudes for Guitar: Op. 35, No 17 in D; Op 6, No 12 in A; Op 6, No 11 in E minor</w:t>
      </w:r>
    </w:p>
    <w:p w14:paraId="3F38C366" w14:textId="47D1F781" w:rsidR="002F372C" w:rsidRPr="009D620C" w:rsidRDefault="002F372C" w:rsidP="00F20DE5">
      <w:pPr>
        <w:spacing w:after="0" w:line="240" w:lineRule="auto"/>
        <w:jc w:val="center"/>
        <w:divId w:val="110902456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7FAD0308" w14:textId="37314197" w:rsidR="002F372C" w:rsidRPr="009D620C" w:rsidRDefault="002F372C" w:rsidP="00A524B9">
      <w:pPr>
        <w:spacing w:after="0" w:line="240" w:lineRule="auto"/>
        <w:divId w:val="151334879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Fernando Sor was a Spanish classical guitarist and composer</w:t>
      </w:r>
      <w:r w:rsidR="00611691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of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the late Classical and early Romantic era. Best known for his solo classical guitar music, he also composed an opera, a ballet, and instrumental and orchestral works. Despite his Iberian origin, his music is in the style of the Viennese classics.</w:t>
      </w:r>
    </w:p>
    <w:p w14:paraId="2B5A4816" w14:textId="77777777" w:rsidR="002F372C" w:rsidRPr="009D620C" w:rsidRDefault="002F372C" w:rsidP="00F20DE5">
      <w:pPr>
        <w:spacing w:after="0" w:line="240" w:lineRule="auto"/>
        <w:jc w:val="center"/>
        <w:divId w:val="75521921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418C4956" w14:textId="3477EB0B" w:rsidR="002F372C" w:rsidRPr="009D620C" w:rsidRDefault="002F372C" w:rsidP="00A524B9">
      <w:pPr>
        <w:spacing w:after="0" w:line="240" w:lineRule="auto"/>
        <w:divId w:val="1991982072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Sor was a virtuoso exponent of the guitar. His Studies Op. 6, Op. </w:t>
      </w:r>
      <w:bookmarkStart w:id="4" w:name="_Int_cCiZ4jpY"/>
      <w:proofErr w:type="gram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29,  Op.</w:t>
      </w:r>
      <w:bookmarkEnd w:id="4"/>
      <w:proofErr w:type="gram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31, </w:t>
      </w:r>
      <w:bookmarkStart w:id="5" w:name="_Int_IzQqUZgQ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and  Op.</w:t>
      </w:r>
      <w:bookmarkEnd w:id="5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35 have </w:t>
      </w:r>
      <w:bookmarkStart w:id="6" w:name="_Int_k4TdY6oa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been widely played</w:t>
      </w:r>
      <w:bookmarkEnd w:id="6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for two hundred years and </w:t>
      </w:r>
      <w:bookmarkStart w:id="7" w:name="_Int_VAPShxrV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are regularly reprinted</w:t>
      </w:r>
      <w:bookmarkEnd w:id="7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. The</w:t>
      </w:r>
      <w:r w:rsidR="00A5495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y 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are full of melody and invention.</w:t>
      </w:r>
    </w:p>
    <w:p w14:paraId="3DE63DD0" w14:textId="77777777" w:rsidR="002F372C" w:rsidRPr="009D620C" w:rsidRDefault="002F372C" w:rsidP="00F20DE5">
      <w:pPr>
        <w:spacing w:after="0" w:line="240" w:lineRule="auto"/>
        <w:jc w:val="center"/>
        <w:divId w:val="679627342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44DE18AC" w14:textId="5CE3271A" w:rsidR="002F372C" w:rsidRPr="009D620C" w:rsidRDefault="002F372C" w:rsidP="00C23A7D">
      <w:pPr>
        <w:spacing w:after="0" w:line="240" w:lineRule="auto"/>
        <w:divId w:val="840006351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Sor’s guitar was smaller than the modern instrument, resulting in some of his more advanced pieces being a little demanding to play.</w:t>
      </w:r>
    </w:p>
    <w:p w14:paraId="3A244C41" w14:textId="77777777" w:rsidR="009D620C" w:rsidRDefault="009D620C" w:rsidP="009D620C">
      <w:pPr>
        <w:spacing w:after="0" w:line="240" w:lineRule="auto"/>
        <w:ind w:right="1440"/>
        <w:divId w:val="1585338549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5A37AE7F" w14:textId="6808F177" w:rsidR="00F042BD" w:rsidRPr="009D620C" w:rsidRDefault="002F372C" w:rsidP="009D620C">
      <w:pPr>
        <w:spacing w:after="0" w:line="240" w:lineRule="auto"/>
        <w:ind w:right="1440"/>
        <w:divId w:val="1585338549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Heitor Villa-Lobos (1887-1959)</w:t>
      </w:r>
    </w:p>
    <w:p w14:paraId="576E370D" w14:textId="77777777" w:rsidR="00DE7F2F" w:rsidRPr="009D620C" w:rsidRDefault="00DE7F2F" w:rsidP="004206E2">
      <w:pPr>
        <w:spacing w:after="0" w:line="240" w:lineRule="auto"/>
        <w:jc w:val="center"/>
        <w:divId w:val="1585338549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</w:p>
    <w:p w14:paraId="318992FB" w14:textId="032B62B8" w:rsidR="00DE7F2F" w:rsidRPr="009D620C" w:rsidRDefault="00DE7F2F" w:rsidP="009D620C">
      <w:pPr>
        <w:spacing w:after="0" w:line="240" w:lineRule="auto"/>
        <w:divId w:val="1585338549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noProof/>
        </w:rPr>
        <w:drawing>
          <wp:inline distT="0" distB="0" distL="0" distR="0" wp14:anchorId="4FAC0715" wp14:editId="709B9F13">
            <wp:extent cx="1042670" cy="1390227"/>
            <wp:effectExtent l="0" t="0" r="5080" b="635"/>
            <wp:docPr id="319245852" name="Picture 1" descr="O SER DA MÚSICA: Heitor Villa-Lobos (1887-1959) - Compositions for w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SER DA MÚSICA: Heitor Villa-Lobos (1887-1959) - Compositions for win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28" cy="139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D9C4" w14:textId="50C82320" w:rsidR="00CE2FC4" w:rsidRPr="009D620C" w:rsidRDefault="00CE2FC4" w:rsidP="00CE2FC4">
      <w:pPr>
        <w:spacing w:after="0" w:line="240" w:lineRule="auto"/>
        <w:divId w:val="780806010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368269B4" w14:textId="0C717ED5" w:rsidR="002F372C" w:rsidRPr="009D620C" w:rsidRDefault="006D606F" w:rsidP="006D606F">
      <w:pPr>
        <w:spacing w:after="0" w:line="240" w:lineRule="auto"/>
        <w:divId w:val="1961838861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Mazurka</w:t>
      </w:r>
      <w:r w:rsidR="00611691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-Chor</w:t>
      </w:r>
      <w:r w:rsidR="005036AF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o</w:t>
      </w:r>
    </w:p>
    <w:p w14:paraId="027E9019" w14:textId="00F51FC3" w:rsidR="00611C54" w:rsidRPr="009D620C" w:rsidRDefault="005036AF" w:rsidP="006D606F">
      <w:pPr>
        <w:spacing w:after="0" w:line="240" w:lineRule="auto"/>
        <w:divId w:val="1961838861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Gavota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-Chor</w:t>
      </w:r>
      <w:r w:rsidR="00611C54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o</w:t>
      </w:r>
    </w:p>
    <w:p w14:paraId="70DB94F9" w14:textId="034F70CE" w:rsidR="005036AF" w:rsidRPr="009D620C" w:rsidRDefault="005036AF" w:rsidP="006D606F">
      <w:pPr>
        <w:spacing w:after="0" w:line="240" w:lineRule="auto"/>
        <w:divId w:val="1961838861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Schottisch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-Choro</w:t>
      </w:r>
    </w:p>
    <w:p w14:paraId="441DECFE" w14:textId="6F62D262" w:rsidR="002F372C" w:rsidRPr="009D620C" w:rsidRDefault="002F372C" w:rsidP="005036AF">
      <w:pPr>
        <w:spacing w:after="0" w:line="240" w:lineRule="auto"/>
        <w:divId w:val="1726022324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2F62F69A" w14:textId="2ED87945" w:rsidR="002F372C" w:rsidRPr="009D620C" w:rsidRDefault="002F372C" w:rsidP="005036AF">
      <w:pPr>
        <w:spacing w:after="0" w:line="240" w:lineRule="auto"/>
        <w:divId w:val="627126398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From the 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Suite Populaire 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Bresilienne</w:t>
      </w:r>
      <w:proofErr w:type="spellEnd"/>
    </w:p>
    <w:p w14:paraId="029B2E57" w14:textId="77777777" w:rsidR="002F372C" w:rsidRPr="009D620C" w:rsidRDefault="002F372C" w:rsidP="00F20DE5">
      <w:pPr>
        <w:spacing w:after="0" w:line="240" w:lineRule="auto"/>
        <w:jc w:val="center"/>
        <w:divId w:val="1672172803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164D8285" w14:textId="2159503D" w:rsidR="002F372C" w:rsidRPr="009D620C" w:rsidRDefault="002F372C" w:rsidP="00C23A7D">
      <w:pPr>
        <w:spacing w:after="0" w:line="240" w:lineRule="auto"/>
        <w:divId w:val="1963269357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Villa-Lobos was primarily a cellist, but in later years taught himself the guitar. The word 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chôro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 comes from the Portuguese term 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chorar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, which means "to cry" or "to complain". In his early days, Villa-Lobos would perform and improvise with other ‘</w:t>
      </w:r>
      <w:proofErr w:type="spellStart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chorões</w:t>
      </w:r>
      <w:proofErr w:type="spellEnd"/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’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in cafés, nightclubs, and cinemas </w:t>
      </w:r>
      <w:bookmarkStart w:id="8" w:name="_Int_1TNifUvZ"/>
      <w:proofErr w:type="gram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in order to</w:t>
      </w:r>
      <w:bookmarkEnd w:id="8"/>
      <w:proofErr w:type="gram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make his living. This enabled him to compose many pieces inspired by the musical style and folk material of </w:t>
      </w: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chorões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, entitled </w:t>
      </w: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chôros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, a blend of Brazilian folk music with European dances with a </w:t>
      </w:r>
      <w:bookmarkStart w:id="9" w:name="_Int_u8ra4rG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generally steady</w:t>
      </w:r>
      <w:bookmarkEnd w:id="9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tempo and a certain sentimental and melancholic tone.</w:t>
      </w:r>
    </w:p>
    <w:p w14:paraId="3694E3AA" w14:textId="5DD366B4" w:rsidR="002F372C" w:rsidRPr="009D620C" w:rsidRDefault="002F372C" w:rsidP="00F20DE5">
      <w:pPr>
        <w:spacing w:after="0" w:line="240" w:lineRule="auto"/>
        <w:jc w:val="center"/>
        <w:divId w:val="1381632882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17FB0A8C" w14:textId="77777777" w:rsidR="00432F02" w:rsidRDefault="00432F02">
      <w:pP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br w:type="page"/>
      </w:r>
    </w:p>
    <w:p w14:paraId="48C2E514" w14:textId="52E0DFEB" w:rsidR="002F372C" w:rsidRPr="009D620C" w:rsidRDefault="00B27F4E" w:rsidP="009D620C">
      <w:pPr>
        <w:spacing w:after="0" w:line="240" w:lineRule="auto"/>
        <w:ind w:right="720"/>
        <w:divId w:val="1284655539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lastRenderedPageBreak/>
        <w:t xml:space="preserve"> </w:t>
      </w:r>
      <w:r w:rsidR="002F372C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Joaquin </w:t>
      </w:r>
      <w:proofErr w:type="spellStart"/>
      <w:r w:rsidR="002F372C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Malats</w:t>
      </w:r>
      <w:proofErr w:type="spellEnd"/>
      <w:r w:rsidR="002F372C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 (1872-1912)</w:t>
      </w:r>
    </w:p>
    <w:p w14:paraId="77DB0049" w14:textId="5BDD21B8" w:rsidR="002F372C" w:rsidRPr="009D620C" w:rsidRDefault="002F372C" w:rsidP="00F20DE5">
      <w:pPr>
        <w:spacing w:after="0" w:line="240" w:lineRule="auto"/>
        <w:jc w:val="center"/>
        <w:divId w:val="1962878479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35905B70" w14:textId="0B4E4B17" w:rsidR="002F372C" w:rsidRPr="009D620C" w:rsidRDefault="002F372C" w:rsidP="009D620C">
      <w:pPr>
        <w:spacing w:after="0" w:line="240" w:lineRule="auto"/>
        <w:divId w:val="2050841320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noProof/>
          <w:kern w:val="0"/>
          <w14:ligatures w14:val="none"/>
        </w:rPr>
        <w:drawing>
          <wp:inline distT="0" distB="0" distL="0" distR="0" wp14:anchorId="1558842D" wp14:editId="7FD35CD4">
            <wp:extent cx="771525" cy="1017905"/>
            <wp:effectExtent l="0" t="0" r="3175" b="0"/>
            <wp:docPr id="1512443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A04A" w14:textId="77777777" w:rsidR="002F372C" w:rsidRPr="009D620C" w:rsidRDefault="002F372C" w:rsidP="00F20DE5">
      <w:pPr>
        <w:spacing w:after="0" w:line="240" w:lineRule="auto"/>
        <w:jc w:val="center"/>
        <w:divId w:val="427653529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7967AAE5" w14:textId="6239ED2D" w:rsidR="006927A4" w:rsidRPr="009D620C" w:rsidRDefault="00E71612" w:rsidP="00E71612">
      <w:pPr>
        <w:spacing w:after="0" w:line="240" w:lineRule="auto"/>
        <w:divId w:val="427653529"/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Serenata Espanola</w:t>
      </w:r>
    </w:p>
    <w:p w14:paraId="30B4CCD3" w14:textId="77777777" w:rsidR="006927A4" w:rsidRPr="009D620C" w:rsidRDefault="006927A4" w:rsidP="00F20DE5">
      <w:pPr>
        <w:spacing w:after="0" w:line="240" w:lineRule="auto"/>
        <w:jc w:val="center"/>
        <w:divId w:val="427653529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5EE23775" w14:textId="1AA44B3C" w:rsidR="002F372C" w:rsidRPr="009D620C" w:rsidRDefault="00C23A7D" w:rsidP="00C23A7D">
      <w:pPr>
        <w:spacing w:after="0" w:line="240" w:lineRule="auto"/>
        <w:divId w:val="184636402"/>
        <w:rPr>
          <w:rFonts w:ascii="UICTFontTextStyleBody" w:eastAsia="Times New Roman" w:hAnsi="UICTFontTextStyleBody" w:cs="Times New Roman"/>
          <w:kern w:val="0"/>
          <w14:ligatures w14:val="none"/>
        </w:rPr>
      </w:pP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Malats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was a Catalan composer and pianist from Barcelona.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After performing throughout Europe and the United States with extraordinary success. he studied at the Paris Conservatoire, where he won first prize in piano in 1903. The 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Serenata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for piano is now very much part of the classical guitar repertoire.</w:t>
      </w:r>
    </w:p>
    <w:p w14:paraId="698B5AE9" w14:textId="77777777" w:rsidR="001421C0" w:rsidRPr="009D620C" w:rsidRDefault="001421C0" w:rsidP="00C23A7D">
      <w:pPr>
        <w:spacing w:after="0" w:line="240" w:lineRule="auto"/>
        <w:divId w:val="184636402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06E71C9B" w14:textId="06331B19" w:rsidR="002F372C" w:rsidRPr="009D620C" w:rsidRDefault="00B27F4E" w:rsidP="009D620C">
      <w:pPr>
        <w:spacing w:after="0" w:line="240" w:lineRule="auto"/>
        <w:ind w:right="720"/>
        <w:divId w:val="1697461152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 xml:space="preserve"> </w:t>
      </w:r>
      <w:r w:rsidR="002F372C"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Antonio Ruiz-Pipo (1934-1997)</w:t>
      </w:r>
    </w:p>
    <w:p w14:paraId="6B41100B" w14:textId="77777777" w:rsidR="002F372C" w:rsidRPr="009D620C" w:rsidRDefault="002F372C" w:rsidP="00F20DE5">
      <w:pPr>
        <w:spacing w:after="0" w:line="240" w:lineRule="auto"/>
        <w:jc w:val="center"/>
        <w:divId w:val="352613232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3A115681" w14:textId="77777777" w:rsidR="002F372C" w:rsidRPr="009D620C" w:rsidRDefault="002F372C" w:rsidP="009D620C">
      <w:pPr>
        <w:spacing w:after="0" w:line="240" w:lineRule="auto"/>
        <w:divId w:val="1129203465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noProof/>
          <w:kern w:val="0"/>
          <w14:ligatures w14:val="none"/>
        </w:rPr>
        <w:drawing>
          <wp:inline distT="0" distB="0" distL="0" distR="0" wp14:anchorId="6A9D30D7" wp14:editId="2B67A3AA">
            <wp:extent cx="715645" cy="715645"/>
            <wp:effectExtent l="0" t="0" r="0" b="0"/>
            <wp:docPr id="1683826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6AE7" w14:textId="77777777" w:rsidR="002F372C" w:rsidRPr="009D620C" w:rsidRDefault="002F372C" w:rsidP="00F20DE5">
      <w:pPr>
        <w:spacing w:after="0" w:line="240" w:lineRule="auto"/>
        <w:jc w:val="center"/>
        <w:divId w:val="1419131607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4A820A2A" w14:textId="480C0736" w:rsidR="002F372C" w:rsidRPr="009D620C" w:rsidRDefault="00624BBB" w:rsidP="00624BBB">
      <w:pPr>
        <w:spacing w:after="0" w:line="240" w:lineRule="auto"/>
        <w:divId w:val="1646398296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Cancion </w:t>
      </w:r>
      <w:r w:rsidR="002F372C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y Danza</w:t>
      </w:r>
      <w:r w:rsidR="002F372C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No 1</w:t>
      </w:r>
    </w:p>
    <w:p w14:paraId="79CCDCD3" w14:textId="77777777" w:rsidR="002F372C" w:rsidRPr="009D620C" w:rsidRDefault="002F372C" w:rsidP="00F20DE5">
      <w:pPr>
        <w:spacing w:after="0" w:line="240" w:lineRule="auto"/>
        <w:jc w:val="center"/>
        <w:divId w:val="998194848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43407640" w14:textId="7F4213ED" w:rsidR="002F372C" w:rsidRPr="009D620C" w:rsidRDefault="002F372C" w:rsidP="00C3226A">
      <w:pPr>
        <w:spacing w:after="0" w:line="240" w:lineRule="auto"/>
        <w:divId w:val="770703898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Antonio Ruiz-Pipó studied the piano with Alicia de </w:t>
      </w:r>
      <w:proofErr w:type="spellStart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Larrocha</w:t>
      </w:r>
      <w:proofErr w:type="spellEn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. In his youth he played the guitar a little, and this provided him with a working knowledge of the instrument, for which he wrote </w:t>
      </w:r>
      <w:bookmarkStart w:id="10" w:name="_Int_MAgz1gp6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numerous</w:t>
      </w:r>
      <w:bookmarkEnd w:id="10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works; the very </w:t>
      </w:r>
      <w:r w:rsidR="00E519C3"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approachable </w:t>
      </w:r>
      <w:r w:rsidR="00E519C3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Cancion 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y Danza 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is his main legacy for the guitar, the 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>Danza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 </w:t>
      </w:r>
      <w:bookmarkStart w:id="11" w:name="_Int_c8qgY3B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requiring</w:t>
      </w:r>
      <w:bookmarkEnd w:id="11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an unusual technique in the right hand. His music is not consistently tonal. His treatment and harmonization of his thematic material (often deceptively </w:t>
      </w:r>
      <w:r w:rsidR="00192EBE" w:rsidRPr="009D620C">
        <w:rPr>
          <w:rFonts w:ascii="UICTFontTextStyleBody" w:eastAsia="Times New Roman" w:hAnsi="UICTFontTextStyleBody" w:cs="Times New Roman"/>
          <w:kern w:val="0"/>
          <w14:ligatures w14:val="none"/>
        </w:rPr>
        <w:t>simple sounding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) is sophisticated, and he revelled in sharp contrasts of mood and colour. He died in Paris, aged 63.</w:t>
      </w:r>
    </w:p>
    <w:p w14:paraId="1B0548CC" w14:textId="77777777" w:rsidR="002F372C" w:rsidRPr="009D620C" w:rsidRDefault="002F372C" w:rsidP="00F20DE5">
      <w:pPr>
        <w:spacing w:after="0" w:line="240" w:lineRule="auto"/>
        <w:jc w:val="center"/>
        <w:divId w:val="983776025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3E71E21E" w14:textId="53DA068E" w:rsidR="002F372C" w:rsidRDefault="009D620C" w:rsidP="009D620C">
      <w:pPr>
        <w:spacing w:after="0" w:line="240" w:lineRule="auto"/>
        <w:divId w:val="2100709465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  <w:t>Information about the performer</w:t>
      </w:r>
    </w:p>
    <w:p w14:paraId="4CEC26F1" w14:textId="77777777" w:rsidR="009D620C" w:rsidRPr="009D620C" w:rsidRDefault="009D620C" w:rsidP="009D620C">
      <w:pPr>
        <w:spacing w:after="0" w:line="240" w:lineRule="auto"/>
        <w:divId w:val="2100709465"/>
        <w:rPr>
          <w:rFonts w:ascii="UICTFontTextStyleBody" w:eastAsia="Times New Roman" w:hAnsi="UICTFontTextStyleBody" w:cs="Times New Roman"/>
          <w:b/>
          <w:bCs/>
          <w:kern w:val="0"/>
          <w14:ligatures w14:val="none"/>
        </w:rPr>
      </w:pPr>
    </w:p>
    <w:p w14:paraId="18B1ED61" w14:textId="77777777" w:rsidR="00432F02" w:rsidRDefault="002F372C" w:rsidP="00C3226A">
      <w:pPr>
        <w:spacing w:after="0" w:line="240" w:lineRule="auto"/>
        <w:divId w:val="1035351277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Nicolas began playing the classical guitar in his late teens, inspired by the artistry of Julian Bream. He has given and taken part in many concerts, including as a guitar duo with Raymond Burley and with the harpsichordist Richard Lester. He has played in masterclasses with David Russell, Scott </w:t>
      </w:r>
      <w:bookmarkStart w:id="12" w:name="_Int_UHIdMP0h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Tennant</w:t>
      </w:r>
      <w:bookmarkEnd w:id="12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and </w:t>
      </w:r>
      <w:bookmarkStart w:id="13" w:name="_Int_JtvXxZhr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Nigel North</w:t>
      </w:r>
      <w:bookmarkEnd w:id="13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among others. He is an occasional student with Craig Ogden, Director of Guitar, the Royal Northern College of Music, and has a long association with Professor Carlos Bonell of the Royal College of Music. </w:t>
      </w:r>
    </w:p>
    <w:p w14:paraId="14250230" w14:textId="77777777" w:rsidR="00432F02" w:rsidRDefault="00432F02" w:rsidP="00C3226A">
      <w:pPr>
        <w:spacing w:after="0" w:line="240" w:lineRule="auto"/>
        <w:divId w:val="1035351277"/>
        <w:rPr>
          <w:rFonts w:ascii="UICTFontTextStyleBody" w:eastAsia="Times New Roman" w:hAnsi="UICTFontTextStyleBody" w:cs="Times New Roman"/>
          <w:kern w:val="0"/>
          <w14:ligatures w14:val="none"/>
        </w:rPr>
      </w:pPr>
    </w:p>
    <w:p w14:paraId="2C949E9D" w14:textId="77777777" w:rsidR="00432F02" w:rsidRDefault="002F372C" w:rsidP="00432F02">
      <w:pPr>
        <w:spacing w:after="100" w:line="240" w:lineRule="auto"/>
        <w:ind w:right="720"/>
        <w:divId w:val="1035351277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In 2013, at the age of 66, Nicolas </w:t>
      </w:r>
      <w:bookmarkStart w:id="14" w:name="_Int_7F0TsSYJ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was appointed</w:t>
      </w:r>
      <w:bookmarkEnd w:id="14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 Licentiate of Trinity College London, with Distinction, for his recital of music by J S Bach, Mauro Guiliani, Agustin </w:t>
      </w:r>
      <w:bookmarkStart w:id="15" w:name="_Int_hUiwWz9p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Barrios</w:t>
      </w:r>
      <w:bookmarkEnd w:id="15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and Richard Rodney Bennett. In 2007 his self-produced CD</w:t>
      </w:r>
      <w:r w:rsidR="00611691"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Guitar</w:t>
      </w:r>
      <w:r w:rsidRPr="009D620C">
        <w:rPr>
          <w:rFonts w:ascii="UICTFontTextStyleBody" w:eastAsia="Times New Roman" w:hAnsi="UICTFontTextStyleBody" w:cs="Times New Roman"/>
          <w:i/>
          <w:iCs/>
          <w:kern w:val="0"/>
          <w14:ligatures w14:val="none"/>
        </w:rPr>
        <w:t xml:space="preserve"> Classics </w:t>
      </w: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became available, featuring music by Bach, Scarlatti, Llobet and Turina. </w:t>
      </w:r>
    </w:p>
    <w:p w14:paraId="4575F330" w14:textId="176C30B0" w:rsidR="002F372C" w:rsidRPr="009D620C" w:rsidRDefault="002F372C" w:rsidP="00432F02">
      <w:pPr>
        <w:spacing w:after="100" w:line="240" w:lineRule="auto"/>
        <w:ind w:right="720"/>
        <w:divId w:val="1035351277"/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Since retirement from his legal career in 2022 Nicolas has been able to devote more time to playing, exploring new </w:t>
      </w:r>
      <w:bookmarkStart w:id="16" w:name="_Int_4TBIYkBd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>repertoire</w:t>
      </w:r>
      <w:bookmarkEnd w:id="16"/>
      <w:r w:rsidRPr="009D620C">
        <w:rPr>
          <w:rFonts w:ascii="UICTFontTextStyleBody" w:eastAsia="Times New Roman" w:hAnsi="UICTFontTextStyleBody" w:cs="Times New Roman"/>
          <w:kern w:val="0"/>
          <w14:ligatures w14:val="none"/>
        </w:rPr>
        <w:t xml:space="preserve"> and performing on the guitar.</w:t>
      </w:r>
    </w:p>
    <w:sectPr w:rsidR="002F372C" w:rsidRPr="009D620C" w:rsidSect="009D620C">
      <w:type w:val="evenPage"/>
      <w:pgSz w:w="11906" w:h="16838" w:code="9"/>
      <w:pgMar w:top="1440" w:right="567" w:bottom="1440" w:left="567" w:header="709" w:footer="709" w:gutter="0"/>
      <w:pgBorders w:offsetFrom="page">
        <w:top w:val="threeDEmboss" w:sz="12" w:space="24" w:color="auto"/>
        <w:left w:val="threeDEmboss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Tojxtrg" int2:invalidationBookmarkName="" int2:hashCode="3MDLDj+H2Tc+0R" int2:id="5Kmel9sf">
      <int2:state int2:value="Rejected" int2:type="AugLoop_Text_Critique"/>
    </int2:bookmark>
    <int2:bookmark int2:bookmarkName="_Int_hUiwWz9p" int2:invalidationBookmarkName="" int2:hashCode="RmA7lbsJER371V" int2:id="86NV8H2E">
      <int2:state int2:value="Rejected" int2:type="AugLoop_Text_Critique"/>
    </int2:bookmark>
    <int2:bookmark int2:bookmarkName="_Int_MAgz1gp6" int2:invalidationBookmarkName="" int2:hashCode="S8qKDge4dSoLbY" int2:id="FcpE9n9n">
      <int2:state int2:value="Rejected" int2:type="AugLoop_Text_Critique"/>
    </int2:bookmark>
    <int2:bookmark int2:bookmarkName="_Int_or60f8GR" int2:invalidationBookmarkName="" int2:hashCode="tNMsyySVbuW8nd" int2:id="GF2RF5qv">
      <int2:state int2:value="Rejected" int2:type="AugLoop_Text_Critique"/>
    </int2:bookmark>
    <int2:bookmark int2:bookmarkName="_Int_IzQqUZgQ" int2:invalidationBookmarkName="" int2:hashCode="tqlAWYUkp2NaL3" int2:id="POPe97Z5">
      <int2:state int2:value="Rejected" int2:type="AugLoop_Text_Critique"/>
    </int2:bookmark>
    <int2:bookmark int2:bookmarkName="_Int_4TBIYkBd" int2:invalidationBookmarkName="" int2:hashCode="Joq3gh0HxOtj81" int2:id="Ro0n9fQH">
      <int2:state int2:value="Rejected" int2:type="AugLoop_Text_Critique"/>
    </int2:bookmark>
    <int2:bookmark int2:bookmarkName="_Int_1TNifUvZ" int2:invalidationBookmarkName="" int2:hashCode="e0dMsLOcF3PXGS" int2:id="Sb7Ek4TR">
      <int2:state int2:value="Rejected" int2:type="AugLoop_Text_Critique"/>
    </int2:bookmark>
    <int2:bookmark int2:bookmarkName="_Int_7F0TsSYJ" int2:invalidationBookmarkName="" int2:hashCode="lAVKUsXGnfooTX" int2:id="TCy9rCzE">
      <int2:state int2:value="Rejected" int2:type="AugLoop_Text_Critique"/>
    </int2:bookmark>
    <int2:bookmark int2:bookmarkName="_Int_k4TdY6oa" int2:invalidationBookmarkName="" int2:hashCode="yzufIb/QCG/iOp" int2:id="TVrrKTRX">
      <int2:state int2:value="Rejected" int2:type="AugLoop_Text_Critique"/>
    </int2:bookmark>
    <int2:bookmark int2:bookmarkName="_Int_JtvXxZhr" int2:invalidationBookmarkName="" int2:hashCode="XYB2OtSxTczBUk" int2:id="aGzvqBxA">
      <int2:state int2:value="Rejected" int2:type="AugLoop_Text_Critique"/>
    </int2:bookmark>
    <int2:bookmark int2:bookmarkName="_Int_u8ra4rGt" int2:invalidationBookmarkName="" int2:hashCode="FQhg7UoeChW2lT" int2:id="g9lZyG4Q">
      <int2:state int2:value="Rejected" int2:type="AugLoop_Text_Critique"/>
    </int2:bookmark>
    <int2:bookmark int2:bookmarkName="_Int_VAPShxrV" int2:invalidationBookmarkName="" int2:hashCode="n7NSjTYPtab+9C" int2:id="kQc7PI6a">
      <int2:state int2:value="Rejected" int2:type="AugLoop_Text_Critique"/>
    </int2:bookmark>
    <int2:bookmark int2:bookmarkName="_Int_EAc7laSQ" int2:invalidationBookmarkName="" int2:hashCode="iHBl9HuPze2PdP" int2:id="q6x714V1">
      <int2:state int2:value="Rejected" int2:type="AugLoop_Text_Critique"/>
    </int2:bookmark>
    <int2:bookmark int2:bookmarkName="_Int_c8qgY3Bd" int2:invalidationBookmarkName="" int2:hashCode="jaaTwmDQw9cW+X" int2:id="qxaBs8F9">
      <int2:state int2:value="Rejected" int2:type="AugLoop_Text_Critique"/>
    </int2:bookmark>
    <int2:bookmark int2:bookmarkName="_Int_cCiZ4jpY" int2:invalidationBookmarkName="" int2:hashCode="vlJtdn1DKzCFVv" int2:id="r0nNPGey">
      <int2:state int2:value="Rejected" int2:type="AugLoop_Text_Critique"/>
    </int2:bookmark>
    <int2:bookmark int2:bookmarkName="_Int_zOakEHyA" int2:invalidationBookmarkName="" int2:hashCode="HLslCrOppXMBdU" int2:id="w1BHgkAi">
      <int2:state int2:value="Rejected" int2:type="AugLoop_Text_Critique"/>
    </int2:bookmark>
    <int2:bookmark int2:bookmarkName="_Int_UHIdMP0h" int2:invalidationBookmarkName="" int2:hashCode="SvFZ47IhIG5HOl" int2:id="w9kqWC2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C"/>
    <w:rsid w:val="0003755A"/>
    <w:rsid w:val="0005416F"/>
    <w:rsid w:val="00073311"/>
    <w:rsid w:val="000B3154"/>
    <w:rsid w:val="000C1BD6"/>
    <w:rsid w:val="000C50D3"/>
    <w:rsid w:val="000C6FDE"/>
    <w:rsid w:val="000D5690"/>
    <w:rsid w:val="00102194"/>
    <w:rsid w:val="00103241"/>
    <w:rsid w:val="00124FF5"/>
    <w:rsid w:val="001421C0"/>
    <w:rsid w:val="00156405"/>
    <w:rsid w:val="001847E4"/>
    <w:rsid w:val="00191E78"/>
    <w:rsid w:val="001924D8"/>
    <w:rsid w:val="00192EBE"/>
    <w:rsid w:val="001C175C"/>
    <w:rsid w:val="001C4FA0"/>
    <w:rsid w:val="001C534A"/>
    <w:rsid w:val="001D78DD"/>
    <w:rsid w:val="00210FBB"/>
    <w:rsid w:val="00234E18"/>
    <w:rsid w:val="0023502E"/>
    <w:rsid w:val="0024379A"/>
    <w:rsid w:val="00244E06"/>
    <w:rsid w:val="002D09E5"/>
    <w:rsid w:val="002D3029"/>
    <w:rsid w:val="002F220A"/>
    <w:rsid w:val="002F372C"/>
    <w:rsid w:val="0030062B"/>
    <w:rsid w:val="003140BA"/>
    <w:rsid w:val="003166C6"/>
    <w:rsid w:val="00325022"/>
    <w:rsid w:val="00355E7C"/>
    <w:rsid w:val="00372EBC"/>
    <w:rsid w:val="0039173A"/>
    <w:rsid w:val="00394E03"/>
    <w:rsid w:val="003A1214"/>
    <w:rsid w:val="003A1499"/>
    <w:rsid w:val="003A3490"/>
    <w:rsid w:val="003A423B"/>
    <w:rsid w:val="003A4BAC"/>
    <w:rsid w:val="003A55E5"/>
    <w:rsid w:val="003A6BB6"/>
    <w:rsid w:val="003C1C5A"/>
    <w:rsid w:val="003C291B"/>
    <w:rsid w:val="003D6504"/>
    <w:rsid w:val="003F7E7B"/>
    <w:rsid w:val="00401755"/>
    <w:rsid w:val="00404167"/>
    <w:rsid w:val="00405539"/>
    <w:rsid w:val="004206E2"/>
    <w:rsid w:val="00432F02"/>
    <w:rsid w:val="00464E21"/>
    <w:rsid w:val="00472AEB"/>
    <w:rsid w:val="00482377"/>
    <w:rsid w:val="004B0893"/>
    <w:rsid w:val="004D2451"/>
    <w:rsid w:val="004D4199"/>
    <w:rsid w:val="004D79AF"/>
    <w:rsid w:val="004E5F3E"/>
    <w:rsid w:val="005036AF"/>
    <w:rsid w:val="005045B8"/>
    <w:rsid w:val="005078A8"/>
    <w:rsid w:val="005246CD"/>
    <w:rsid w:val="00545070"/>
    <w:rsid w:val="005553B2"/>
    <w:rsid w:val="005618A8"/>
    <w:rsid w:val="00566663"/>
    <w:rsid w:val="0058555F"/>
    <w:rsid w:val="005947B2"/>
    <w:rsid w:val="005A1033"/>
    <w:rsid w:val="005B67FD"/>
    <w:rsid w:val="005C20C7"/>
    <w:rsid w:val="005D0290"/>
    <w:rsid w:val="005E268B"/>
    <w:rsid w:val="005E6F96"/>
    <w:rsid w:val="005F15FB"/>
    <w:rsid w:val="005F5BD4"/>
    <w:rsid w:val="005F689E"/>
    <w:rsid w:val="006028AE"/>
    <w:rsid w:val="00611691"/>
    <w:rsid w:val="00611C54"/>
    <w:rsid w:val="00623A03"/>
    <w:rsid w:val="00624BBB"/>
    <w:rsid w:val="0062539E"/>
    <w:rsid w:val="0063044D"/>
    <w:rsid w:val="0064697A"/>
    <w:rsid w:val="00677306"/>
    <w:rsid w:val="006833BC"/>
    <w:rsid w:val="006910E1"/>
    <w:rsid w:val="006927A4"/>
    <w:rsid w:val="006A42DB"/>
    <w:rsid w:val="006B0695"/>
    <w:rsid w:val="006B63DE"/>
    <w:rsid w:val="006C14AA"/>
    <w:rsid w:val="006C4E1E"/>
    <w:rsid w:val="006D606F"/>
    <w:rsid w:val="006E03AC"/>
    <w:rsid w:val="006F001C"/>
    <w:rsid w:val="006F077D"/>
    <w:rsid w:val="006F24DC"/>
    <w:rsid w:val="00732B52"/>
    <w:rsid w:val="00736692"/>
    <w:rsid w:val="0074762D"/>
    <w:rsid w:val="00764AC0"/>
    <w:rsid w:val="00780E0E"/>
    <w:rsid w:val="00782E52"/>
    <w:rsid w:val="00783289"/>
    <w:rsid w:val="007C5666"/>
    <w:rsid w:val="007C6F3F"/>
    <w:rsid w:val="007D3AE6"/>
    <w:rsid w:val="007F57CD"/>
    <w:rsid w:val="007F6BF7"/>
    <w:rsid w:val="00801DFB"/>
    <w:rsid w:val="00805FBB"/>
    <w:rsid w:val="00806D98"/>
    <w:rsid w:val="00813872"/>
    <w:rsid w:val="00815C4B"/>
    <w:rsid w:val="00816A0B"/>
    <w:rsid w:val="00817E2F"/>
    <w:rsid w:val="00822871"/>
    <w:rsid w:val="00830BEC"/>
    <w:rsid w:val="008408C9"/>
    <w:rsid w:val="008461D6"/>
    <w:rsid w:val="008749E6"/>
    <w:rsid w:val="00890C8D"/>
    <w:rsid w:val="008942B8"/>
    <w:rsid w:val="00897140"/>
    <w:rsid w:val="00897D73"/>
    <w:rsid w:val="008A0B39"/>
    <w:rsid w:val="008A2AD0"/>
    <w:rsid w:val="008A5C85"/>
    <w:rsid w:val="008B00F2"/>
    <w:rsid w:val="008C046F"/>
    <w:rsid w:val="008D0276"/>
    <w:rsid w:val="008D5D4A"/>
    <w:rsid w:val="008E3E4E"/>
    <w:rsid w:val="008F3068"/>
    <w:rsid w:val="008F55A2"/>
    <w:rsid w:val="009377B8"/>
    <w:rsid w:val="0094012B"/>
    <w:rsid w:val="00943F1A"/>
    <w:rsid w:val="009613A0"/>
    <w:rsid w:val="00966CB7"/>
    <w:rsid w:val="0096718F"/>
    <w:rsid w:val="00971D8A"/>
    <w:rsid w:val="00980BA8"/>
    <w:rsid w:val="00981F18"/>
    <w:rsid w:val="009854BC"/>
    <w:rsid w:val="009A3640"/>
    <w:rsid w:val="009B0AA7"/>
    <w:rsid w:val="009B3914"/>
    <w:rsid w:val="009D620C"/>
    <w:rsid w:val="009E1B4F"/>
    <w:rsid w:val="009F3B24"/>
    <w:rsid w:val="00A01E4D"/>
    <w:rsid w:val="00A218D2"/>
    <w:rsid w:val="00A26494"/>
    <w:rsid w:val="00A524B9"/>
    <w:rsid w:val="00A52F21"/>
    <w:rsid w:val="00A5495C"/>
    <w:rsid w:val="00A917BC"/>
    <w:rsid w:val="00A968A5"/>
    <w:rsid w:val="00AA7A5C"/>
    <w:rsid w:val="00AB33E7"/>
    <w:rsid w:val="00AC2622"/>
    <w:rsid w:val="00AD6B25"/>
    <w:rsid w:val="00B01D0E"/>
    <w:rsid w:val="00B16D6F"/>
    <w:rsid w:val="00B27753"/>
    <w:rsid w:val="00B27F4E"/>
    <w:rsid w:val="00B366A5"/>
    <w:rsid w:val="00B45E3D"/>
    <w:rsid w:val="00B532C2"/>
    <w:rsid w:val="00B64B52"/>
    <w:rsid w:val="00B66430"/>
    <w:rsid w:val="00B66B8B"/>
    <w:rsid w:val="00B905EA"/>
    <w:rsid w:val="00B91A83"/>
    <w:rsid w:val="00B93A82"/>
    <w:rsid w:val="00BA3972"/>
    <w:rsid w:val="00BA648C"/>
    <w:rsid w:val="00BB2C45"/>
    <w:rsid w:val="00BD4B76"/>
    <w:rsid w:val="00BD5CB0"/>
    <w:rsid w:val="00C04C0B"/>
    <w:rsid w:val="00C23A7D"/>
    <w:rsid w:val="00C3226A"/>
    <w:rsid w:val="00C37864"/>
    <w:rsid w:val="00C837A5"/>
    <w:rsid w:val="00C96F74"/>
    <w:rsid w:val="00CA01D5"/>
    <w:rsid w:val="00CB37C4"/>
    <w:rsid w:val="00CC4089"/>
    <w:rsid w:val="00CE2FC4"/>
    <w:rsid w:val="00CE483E"/>
    <w:rsid w:val="00CF5AD4"/>
    <w:rsid w:val="00D00A31"/>
    <w:rsid w:val="00D129B6"/>
    <w:rsid w:val="00D14948"/>
    <w:rsid w:val="00D34CAE"/>
    <w:rsid w:val="00D424ED"/>
    <w:rsid w:val="00D5424B"/>
    <w:rsid w:val="00D55D4A"/>
    <w:rsid w:val="00D62F2A"/>
    <w:rsid w:val="00D63D5F"/>
    <w:rsid w:val="00D664D3"/>
    <w:rsid w:val="00D84BCA"/>
    <w:rsid w:val="00D85582"/>
    <w:rsid w:val="00D867CB"/>
    <w:rsid w:val="00D86E42"/>
    <w:rsid w:val="00D96732"/>
    <w:rsid w:val="00DA2F31"/>
    <w:rsid w:val="00DA30E3"/>
    <w:rsid w:val="00DA37B6"/>
    <w:rsid w:val="00DA47D3"/>
    <w:rsid w:val="00DB4F62"/>
    <w:rsid w:val="00DC3768"/>
    <w:rsid w:val="00DE7B8B"/>
    <w:rsid w:val="00DE7F2F"/>
    <w:rsid w:val="00DF63F8"/>
    <w:rsid w:val="00E029C2"/>
    <w:rsid w:val="00E16A1D"/>
    <w:rsid w:val="00E330FD"/>
    <w:rsid w:val="00E379DF"/>
    <w:rsid w:val="00E415B8"/>
    <w:rsid w:val="00E43A50"/>
    <w:rsid w:val="00E519C3"/>
    <w:rsid w:val="00E60438"/>
    <w:rsid w:val="00E71612"/>
    <w:rsid w:val="00E8244D"/>
    <w:rsid w:val="00EA158D"/>
    <w:rsid w:val="00EA29D5"/>
    <w:rsid w:val="00EA6134"/>
    <w:rsid w:val="00EF67EB"/>
    <w:rsid w:val="00F042BD"/>
    <w:rsid w:val="00F20DE5"/>
    <w:rsid w:val="00F40801"/>
    <w:rsid w:val="00F40825"/>
    <w:rsid w:val="00F53A1D"/>
    <w:rsid w:val="00F5513D"/>
    <w:rsid w:val="00F712B1"/>
    <w:rsid w:val="00F81B66"/>
    <w:rsid w:val="00FC1D5F"/>
    <w:rsid w:val="00FD002B"/>
    <w:rsid w:val="00FD2324"/>
    <w:rsid w:val="00FE7994"/>
    <w:rsid w:val="00FF376A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D9B8"/>
  <w15:chartTrackingRefBased/>
  <w15:docId w15:val="{6C9F0523-870F-42F4-BEFC-5ED8A601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72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F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51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1D84-81C5-4F46-A317-7E872530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Morrow-Brown</dc:creator>
  <cp:keywords/>
  <dc:description/>
  <cp:lastModifiedBy>Isobel Milne</cp:lastModifiedBy>
  <cp:revision>5</cp:revision>
  <dcterms:created xsi:type="dcterms:W3CDTF">2024-08-08T08:59:00Z</dcterms:created>
  <dcterms:modified xsi:type="dcterms:W3CDTF">2024-08-08T09:01:00Z</dcterms:modified>
</cp:coreProperties>
</file>